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80" w:rsidRDefault="00660ED4">
      <w:r>
        <w:t>Destination Data- First Destination for Lansbury Bridge School Leavers after leaving Mill Gree</w:t>
      </w:r>
      <w:r w:rsidR="004D38D6">
        <w:t>n</w:t>
      </w:r>
    </w:p>
    <w:p w:rsidR="004D38D6" w:rsidRDefault="004D38D6">
      <w:r>
        <w:t>September</w:t>
      </w:r>
      <w:bookmarkStart w:id="0" w:name="_GoBack"/>
      <w:bookmarkEnd w:id="0"/>
      <w: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ED4" w:rsidTr="00660ED4">
        <w:tc>
          <w:tcPr>
            <w:tcW w:w="4508" w:type="dxa"/>
          </w:tcPr>
          <w:p w:rsidR="00660ED4" w:rsidRDefault="00660ED4">
            <w:r>
              <w:t>Destination Description</w:t>
            </w:r>
          </w:p>
        </w:tc>
        <w:tc>
          <w:tcPr>
            <w:tcW w:w="4508" w:type="dxa"/>
          </w:tcPr>
          <w:p w:rsidR="00660ED4" w:rsidRDefault="00660ED4">
            <w:r>
              <w:t>Number of students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 w:rsidRPr="00660ED4">
              <w:t>Independent Specialist Provision- Activate</w:t>
            </w:r>
          </w:p>
        </w:tc>
        <w:tc>
          <w:tcPr>
            <w:tcW w:w="4508" w:type="dxa"/>
          </w:tcPr>
          <w:p w:rsidR="00660ED4" w:rsidRDefault="00660ED4">
            <w:r>
              <w:t>4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 w:rsidRPr="00660ED4">
              <w:t>Sixth Form - Carmel College</w:t>
            </w:r>
          </w:p>
        </w:tc>
        <w:tc>
          <w:tcPr>
            <w:tcW w:w="4508" w:type="dxa"/>
          </w:tcPr>
          <w:p w:rsidR="00660ED4" w:rsidRDefault="00660ED4">
            <w:r>
              <w:t>3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>
              <w:t>Social care Funded Provision</w:t>
            </w:r>
          </w:p>
        </w:tc>
        <w:tc>
          <w:tcPr>
            <w:tcW w:w="4508" w:type="dxa"/>
          </w:tcPr>
          <w:p w:rsidR="00660ED4" w:rsidRDefault="00660ED4">
            <w:r>
              <w:t>1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>
              <w:t>St Helens College of Further Education</w:t>
            </w:r>
          </w:p>
        </w:tc>
        <w:tc>
          <w:tcPr>
            <w:tcW w:w="4508" w:type="dxa"/>
          </w:tcPr>
          <w:p w:rsidR="00660ED4" w:rsidRDefault="00660ED4">
            <w:r>
              <w:t>1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>
              <w:t xml:space="preserve">TMP College </w:t>
            </w:r>
            <w:proofErr w:type="gramStart"/>
            <w:r>
              <w:t>Of</w:t>
            </w:r>
            <w:proofErr w:type="gramEnd"/>
            <w:r>
              <w:t xml:space="preserve"> Further Education (Wigan)</w:t>
            </w:r>
          </w:p>
        </w:tc>
        <w:tc>
          <w:tcPr>
            <w:tcW w:w="4508" w:type="dxa"/>
          </w:tcPr>
          <w:p w:rsidR="00660ED4" w:rsidRDefault="00660ED4">
            <w:r>
              <w:t>3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>
            <w:r>
              <w:t>Not in Education (Health)</w:t>
            </w:r>
          </w:p>
        </w:tc>
        <w:tc>
          <w:tcPr>
            <w:tcW w:w="4508" w:type="dxa"/>
          </w:tcPr>
          <w:p w:rsidR="00660ED4" w:rsidRDefault="00660ED4">
            <w:r>
              <w:t>1</w:t>
            </w:r>
          </w:p>
        </w:tc>
      </w:tr>
      <w:tr w:rsidR="00660ED4" w:rsidTr="00660ED4">
        <w:tc>
          <w:tcPr>
            <w:tcW w:w="4508" w:type="dxa"/>
          </w:tcPr>
          <w:p w:rsidR="00660ED4" w:rsidRDefault="00660ED4"/>
        </w:tc>
        <w:tc>
          <w:tcPr>
            <w:tcW w:w="4508" w:type="dxa"/>
          </w:tcPr>
          <w:p w:rsidR="00660ED4" w:rsidRDefault="00660ED4"/>
        </w:tc>
      </w:tr>
    </w:tbl>
    <w:p w:rsidR="00660ED4" w:rsidRDefault="00660ED4"/>
    <w:sectPr w:rsidR="00660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D4"/>
    <w:rsid w:val="00316350"/>
    <w:rsid w:val="004D38D6"/>
    <w:rsid w:val="00660ED4"/>
    <w:rsid w:val="0072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3CCD"/>
  <w15:chartTrackingRefBased/>
  <w15:docId w15:val="{5FDE1C7A-0A36-4E17-A20A-CEE167C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Lansbury Bridge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Solis-Pardo</dc:creator>
  <cp:keywords/>
  <dc:description/>
  <cp:lastModifiedBy>Carmen Solis-Pardo</cp:lastModifiedBy>
  <cp:revision>2</cp:revision>
  <dcterms:created xsi:type="dcterms:W3CDTF">2023-11-08T10:02:00Z</dcterms:created>
  <dcterms:modified xsi:type="dcterms:W3CDTF">2023-11-08T12:52:00Z</dcterms:modified>
</cp:coreProperties>
</file>